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67D3E" w14:textId="77777777" w:rsidR="00916D2F" w:rsidRPr="00916D2F" w:rsidRDefault="00916D2F" w:rsidP="00916D2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H"/>
          <w14:ligatures w14:val="none"/>
        </w:rPr>
        <w:t>MÉDECINE ESTHÉTIQUE</w:t>
      </w:r>
    </w:p>
    <w:p w14:paraId="7A0FADF4" w14:textId="77777777" w:rsidR="00916D2F" w:rsidRPr="00916D2F" w:rsidRDefault="00916D2F" w:rsidP="00916D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H"/>
          <w14:ligatures w14:val="none"/>
        </w:rPr>
        <w:t>Des soins médicaux pour révéler votre beauté naturelle</w:t>
      </w:r>
    </w:p>
    <w:p w14:paraId="3279B7CF" w14:textId="77777777" w:rsidR="00916D2F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La </w:t>
      </w:r>
      <w:r w:rsidRPr="00916D2F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Dre Taddei</w:t>
      </w:r>
      <w:r w:rsidRPr="00916D2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propose des soins de médecine esthétique ciblés et personnalisés visant à prévenir et corriger les signes du vieillissement, améliorer la qualité de la peau et du cuir chevelu.</w:t>
      </w:r>
    </w:p>
    <w:p w14:paraId="5276E226" w14:textId="11883C30" w:rsidR="00916D2F" w:rsidRPr="00916D2F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────────────────────</w:t>
      </w:r>
    </w:p>
    <w:p w14:paraId="3CCFB87A" w14:textId="77777777" w:rsidR="00916D2F" w:rsidRPr="00916D2F" w:rsidRDefault="00916D2F" w:rsidP="00916D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H"/>
          <w14:ligatures w14:val="none"/>
        </w:rPr>
        <w:t>CONSULTATION PRÉALABLE</w:t>
      </w:r>
    </w:p>
    <w:p w14:paraId="07E4E841" w14:textId="77777777" w:rsidR="00916D2F" w:rsidRPr="00916D2F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Une consultation de médecine esthétique de </w:t>
      </w:r>
      <w:r w:rsidRPr="00916D2F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20 minutes</w:t>
      </w:r>
      <w:r w:rsidRPr="00916D2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est requise avant tout traitement.</w:t>
      </w:r>
    </w:p>
    <w:p w14:paraId="73AEC779" w14:textId="77777777" w:rsidR="00916D2F" w:rsidRPr="00916D2F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 xml:space="preserve">CHF </w:t>
      </w:r>
      <w:proofErr w:type="gramStart"/>
      <w:r w:rsidRPr="00916D2F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80.–</w:t>
      </w:r>
      <w:proofErr w:type="gramEnd"/>
    </w:p>
    <w:p w14:paraId="13276033" w14:textId="77777777" w:rsidR="00916D2F" w:rsidRPr="00916D2F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i/>
          <w:iCs/>
          <w:kern w:val="0"/>
          <w:lang w:eastAsia="fr-CH"/>
          <w14:ligatures w14:val="none"/>
        </w:rPr>
        <w:t>Le montant de la consultation est entièrement déduit du prix du traitement.</w:t>
      </w:r>
    </w:p>
    <w:p w14:paraId="35CEA246" w14:textId="77777777" w:rsidR="00916D2F" w:rsidRPr="00916D2F" w:rsidRDefault="00916D2F" w:rsidP="00916D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CH"/>
          <w14:ligatures w14:val="none"/>
        </w:rPr>
        <w:lastRenderedPageBreak/>
        <w:t>NOS TRAITEMENTS</w:t>
      </w:r>
    </w:p>
    <w:p w14:paraId="39B959A5" w14:textId="77777777" w:rsidR="00916D2F" w:rsidRPr="007E7E71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</w:pPr>
      <w:proofErr w:type="spellStart"/>
      <w:r w:rsidRPr="007E7E71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Profhilo</w:t>
      </w:r>
      <w:proofErr w:type="spellEnd"/>
      <w:r w:rsidRPr="007E7E71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 xml:space="preserve"> visage et cou®</w:t>
      </w:r>
    </w:p>
    <w:p w14:paraId="74B5BE67" w14:textId="03ED17DE" w:rsidR="00916D2F" w:rsidRPr="007E7E71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</w:pPr>
      <w:r w:rsidRPr="007E7E71">
        <w:rPr>
          <w:rFonts w:ascii="Times New Roman" w:eastAsia="Times New Roman" w:hAnsi="Times New Roman" w:cs="Times New Roman"/>
          <w:i/>
          <w:iCs/>
          <w:kern w:val="0"/>
          <w:lang w:eastAsia="fr-CH"/>
          <w14:ligatures w14:val="none"/>
        </w:rPr>
        <w:t xml:space="preserve">Acide hyaluronique </w:t>
      </w:r>
      <w:proofErr w:type="spellStart"/>
      <w:r w:rsidRPr="007E7E71">
        <w:rPr>
          <w:rFonts w:ascii="Times New Roman" w:eastAsia="Times New Roman" w:hAnsi="Times New Roman" w:cs="Times New Roman"/>
          <w:i/>
          <w:iCs/>
          <w:kern w:val="0"/>
          <w:lang w:eastAsia="fr-CH"/>
          <w14:ligatures w14:val="none"/>
        </w:rPr>
        <w:t>bioremodelant</w:t>
      </w:r>
      <w:proofErr w:type="spellEnd"/>
    </w:p>
    <w:p w14:paraId="5334226F" w14:textId="132CE6FF" w:rsidR="00916D2F" w:rsidRPr="007E7E71" w:rsidRDefault="00916D2F" w:rsidP="007E7E71">
      <w:pPr>
        <w:pStyle w:val="Paragraphedelist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</w:pP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1 injection CHF </w:t>
      </w:r>
      <w:r w:rsidR="00866966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350</w:t>
      </w: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.-</w:t>
      </w:r>
    </w:p>
    <w:p w14:paraId="1219CF59" w14:textId="278B739F" w:rsidR="00916D2F" w:rsidRPr="007E7E71" w:rsidRDefault="00916D2F" w:rsidP="007E7E71">
      <w:pPr>
        <w:pStyle w:val="Paragraphedelist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2 injections CHF </w:t>
      </w:r>
      <w:r w:rsidR="00866966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600</w:t>
      </w: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.-</w:t>
      </w:r>
    </w:p>
    <w:p w14:paraId="033446B4" w14:textId="77777777" w:rsidR="00916D2F" w:rsidRPr="007E7E71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7E7E71">
        <w:rPr>
          <w:rFonts w:ascii="Times New Roman" w:eastAsia="Times New Roman" w:hAnsi="Times New Roman" w:cs="Times New Roman"/>
          <w:b/>
          <w:bCs/>
          <w:kern w:val="0"/>
          <w:lang w:eastAsia="fr-CH"/>
          <w14:ligatures w14:val="none"/>
        </w:rPr>
        <w:t>PRP</w:t>
      </w: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br/>
      </w:r>
      <w:r w:rsidRPr="007E7E71">
        <w:rPr>
          <w:rFonts w:ascii="Times New Roman" w:eastAsia="Times New Roman" w:hAnsi="Times New Roman" w:cs="Times New Roman"/>
          <w:i/>
          <w:iCs/>
          <w:kern w:val="0"/>
          <w:lang w:eastAsia="fr-CH"/>
          <w14:ligatures w14:val="none"/>
        </w:rPr>
        <w:t>Plasma riche en plaquettes du patient</w:t>
      </w:r>
    </w:p>
    <w:p w14:paraId="5B770A70" w14:textId="4C45D295" w:rsidR="007E7E71" w:rsidRPr="007E7E71" w:rsidRDefault="00916D2F" w:rsidP="00E420B7">
      <w:pPr>
        <w:spacing w:before="100" w:beforeAutospacing="1" w:after="100" w:afterAutospacing="1" w:line="240" w:lineRule="auto"/>
        <w:ind w:right="113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Cuir chevelu </w:t>
      </w:r>
      <w:r w:rsidR="007E7E71"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1 injection </w:t>
      </w: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CHF </w:t>
      </w:r>
      <w:r w:rsidR="00866966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300</w:t>
      </w:r>
      <w:r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.-</w:t>
      </w:r>
      <w:r w:rsidR="007E7E71"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                     </w:t>
      </w:r>
      <w:r w:rsid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 </w:t>
      </w:r>
      <w:r w:rsidR="007E7E71"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 xml:space="preserve">3 injections CHF </w:t>
      </w:r>
      <w:r w:rsidR="00866966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750</w:t>
      </w:r>
      <w:r w:rsidR="007E7E71" w:rsidRPr="007E7E71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.-</w:t>
      </w:r>
    </w:p>
    <w:p w14:paraId="4F1700DB" w14:textId="77777777" w:rsidR="00916D2F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  <w:r w:rsidRPr="00916D2F">
        <w:rPr>
          <w:rFonts w:ascii="Times New Roman" w:eastAsia="Times New Roman" w:hAnsi="Times New Roman" w:cs="Times New Roman"/>
          <w:kern w:val="0"/>
          <w:lang w:eastAsia="fr-CH"/>
          <w14:ligatures w14:val="none"/>
        </w:rPr>
        <w:t>────────────────────</w:t>
      </w:r>
    </w:p>
    <w:p w14:paraId="736FD2F5" w14:textId="71359285" w:rsidR="00916D2F" w:rsidRPr="00916D2F" w:rsidRDefault="00916D2F" w:rsidP="00916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CH"/>
          <w14:ligatures w14:val="none"/>
        </w:rPr>
      </w:pPr>
    </w:p>
    <w:sectPr w:rsidR="00916D2F" w:rsidRPr="00916D2F" w:rsidSect="00F36400">
      <w:pgSz w:w="5760" w:h="8640" w:code="123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676E9"/>
    <w:multiLevelType w:val="hybridMultilevel"/>
    <w:tmpl w:val="5218BE4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7076B"/>
    <w:multiLevelType w:val="hybridMultilevel"/>
    <w:tmpl w:val="637294BA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74820"/>
    <w:multiLevelType w:val="hybridMultilevel"/>
    <w:tmpl w:val="553EB94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D1ED9"/>
    <w:multiLevelType w:val="hybridMultilevel"/>
    <w:tmpl w:val="577EFF1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4480">
    <w:abstractNumId w:val="3"/>
  </w:num>
  <w:num w:numId="2" w16cid:durableId="2089038766">
    <w:abstractNumId w:val="2"/>
  </w:num>
  <w:num w:numId="3" w16cid:durableId="1308507483">
    <w:abstractNumId w:val="0"/>
  </w:num>
  <w:num w:numId="4" w16cid:durableId="17856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2F"/>
    <w:rsid w:val="00507F09"/>
    <w:rsid w:val="006178FF"/>
    <w:rsid w:val="00757191"/>
    <w:rsid w:val="007E7E71"/>
    <w:rsid w:val="00866966"/>
    <w:rsid w:val="00916D2F"/>
    <w:rsid w:val="00E420B7"/>
    <w:rsid w:val="00F3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7C26B"/>
  <w15:chartTrackingRefBased/>
  <w15:docId w15:val="{71FC7A69-B1F2-4CED-BF64-EF448A82C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D2F"/>
  </w:style>
  <w:style w:type="paragraph" w:styleId="Titre1">
    <w:name w:val="heading 1"/>
    <w:basedOn w:val="Normal"/>
    <w:next w:val="Normal"/>
    <w:link w:val="Titre1Car"/>
    <w:uiPriority w:val="9"/>
    <w:qFormat/>
    <w:rsid w:val="00916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6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6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6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6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6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6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6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6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6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16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16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16D2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16D2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16D2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16D2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16D2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16D2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16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6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6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6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16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6D2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16D2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6D2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6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6D2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16D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Taddei | Cabinet Ultreia</dc:creator>
  <cp:keywords/>
  <dc:description/>
  <cp:lastModifiedBy>Sara Taddei | Cabinet Ultreia</cp:lastModifiedBy>
  <cp:revision>2</cp:revision>
  <cp:lastPrinted>2026-06-29T10:38:00Z</cp:lastPrinted>
  <dcterms:created xsi:type="dcterms:W3CDTF">2026-09-21T18:09:00Z</dcterms:created>
  <dcterms:modified xsi:type="dcterms:W3CDTF">2026-09-21T18:09:00Z</dcterms:modified>
</cp:coreProperties>
</file>